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6DEE" w14:textId="0E8469F3" w:rsidR="00F22A18" w:rsidRPr="0002342F" w:rsidRDefault="003411D2" w:rsidP="00F22A18">
      <w:pPr>
        <w:pStyle w:val="NormalWeb"/>
        <w:jc w:val="center"/>
        <w:rPr>
          <w:rFonts w:ascii="Calibri" w:hAnsi="Calibri" w:cs="Calibri"/>
        </w:rPr>
      </w:pPr>
      <w:r>
        <w:rPr>
          <w:rFonts w:ascii="Calibri" w:hAnsi="Calibri" w:cs="Calibri"/>
        </w:rPr>
        <w:t xml:space="preserve">Chair, Department of </w:t>
      </w:r>
      <w:r w:rsidR="00055CA3">
        <w:rPr>
          <w:rFonts w:ascii="Calibri" w:hAnsi="Calibri" w:cs="Calibri"/>
        </w:rPr>
        <w:t>Community and Global Health</w:t>
      </w:r>
      <w:r w:rsidR="00B052A0">
        <w:rPr>
          <w:rFonts w:ascii="Calibri" w:hAnsi="Calibri" w:cs="Calibri"/>
        </w:rPr>
        <w:br/>
      </w:r>
      <w:r w:rsidR="00E27275">
        <w:rPr>
          <w:rFonts w:ascii="Calibri" w:hAnsi="Calibri" w:cs="Calibri"/>
        </w:rPr>
        <w:t xml:space="preserve">Eligible to be </w:t>
      </w:r>
      <w:r>
        <w:rPr>
          <w:rFonts w:ascii="Calibri" w:hAnsi="Calibri" w:cs="Calibri"/>
        </w:rPr>
        <w:t xml:space="preserve">Tenured Full Professor </w:t>
      </w:r>
    </w:p>
    <w:p w14:paraId="6D5427B6" w14:textId="4AC1DAC9" w:rsidR="00F22A18" w:rsidRPr="0002342F" w:rsidRDefault="00F22A18" w:rsidP="00F22A18">
      <w:pPr>
        <w:pStyle w:val="NormalWeb"/>
        <w:jc w:val="center"/>
        <w:rPr>
          <w:rFonts w:ascii="Calibri" w:hAnsi="Calibri" w:cs="Calibri"/>
        </w:rPr>
      </w:pPr>
      <w:r w:rsidRPr="0002342F">
        <w:rPr>
          <w:rFonts w:ascii="Calibri" w:hAnsi="Calibri" w:cs="Calibri"/>
        </w:rPr>
        <w:t xml:space="preserve">Indiana University </w:t>
      </w:r>
      <w:r w:rsidR="00BB791D">
        <w:rPr>
          <w:rFonts w:ascii="Calibri" w:hAnsi="Calibri" w:cs="Calibri"/>
        </w:rPr>
        <w:t xml:space="preserve">(IU) </w:t>
      </w:r>
      <w:r w:rsidRPr="0002342F">
        <w:rPr>
          <w:rFonts w:ascii="Calibri" w:hAnsi="Calibri" w:cs="Calibri"/>
        </w:rPr>
        <w:t>Richard M. Fairbanks School of Public Health located in Indianapolis on the IUPUI Campus</w:t>
      </w:r>
    </w:p>
    <w:p w14:paraId="538EEFCE" w14:textId="77777777" w:rsidR="0087477E" w:rsidRPr="0087477E" w:rsidRDefault="00F22A18" w:rsidP="0087477E">
      <w:pPr>
        <w:pStyle w:val="NormalWeb"/>
        <w:rPr>
          <w:rFonts w:ascii="Calibri" w:hAnsi="Calibri" w:cs="Calibri"/>
        </w:rPr>
      </w:pPr>
      <w:r w:rsidRPr="0002342F">
        <w:rPr>
          <w:rFonts w:ascii="Calibri" w:hAnsi="Calibri" w:cs="Calibri"/>
        </w:rPr>
        <w:t xml:space="preserve">We seek a highly motivated individual to become the </w:t>
      </w:r>
      <w:r w:rsidR="00BB791D">
        <w:rPr>
          <w:rFonts w:ascii="Calibri" w:hAnsi="Calibri" w:cs="Calibri"/>
        </w:rPr>
        <w:t>Chair of the</w:t>
      </w:r>
      <w:r w:rsidR="00055CA3">
        <w:rPr>
          <w:rFonts w:ascii="Calibri" w:hAnsi="Calibri" w:cs="Calibri"/>
        </w:rPr>
        <w:t xml:space="preserve"> newly formed</w:t>
      </w:r>
      <w:r w:rsidR="00BB791D">
        <w:rPr>
          <w:rFonts w:ascii="Calibri" w:hAnsi="Calibri" w:cs="Calibri"/>
        </w:rPr>
        <w:t xml:space="preserve"> Department of </w:t>
      </w:r>
      <w:r w:rsidR="00055CA3">
        <w:rPr>
          <w:rFonts w:ascii="Calibri" w:hAnsi="Calibri" w:cs="Calibri"/>
        </w:rPr>
        <w:t xml:space="preserve">Community and Global Health </w:t>
      </w:r>
      <w:r w:rsidR="00BB791D">
        <w:rPr>
          <w:rFonts w:ascii="Calibri" w:hAnsi="Calibri" w:cs="Calibri"/>
        </w:rPr>
        <w:t>(</w:t>
      </w:r>
      <w:r w:rsidR="00055CA3">
        <w:rPr>
          <w:rFonts w:ascii="Calibri" w:hAnsi="Calibri" w:cs="Calibri"/>
        </w:rPr>
        <w:t>CGH</w:t>
      </w:r>
      <w:r w:rsidR="00BB791D">
        <w:rPr>
          <w:rFonts w:ascii="Calibri" w:hAnsi="Calibri" w:cs="Calibri"/>
        </w:rPr>
        <w:t xml:space="preserve">). </w:t>
      </w:r>
      <w:r w:rsidR="00055CA3">
        <w:rPr>
          <w:rFonts w:ascii="Calibri" w:hAnsi="Calibri" w:cs="Calibri"/>
        </w:rPr>
        <w:t xml:space="preserve">The new department of CGH is the product of a merger of the former </w:t>
      </w:r>
      <w:r w:rsidR="00055CA3" w:rsidRPr="00055CA3">
        <w:rPr>
          <w:rFonts w:ascii="Calibri" w:hAnsi="Calibri" w:cs="Calibri"/>
        </w:rPr>
        <w:t>Department of Social and Behavioral Sciences and the</w:t>
      </w:r>
      <w:r w:rsidR="00055CA3">
        <w:rPr>
          <w:rFonts w:ascii="Calibri" w:hAnsi="Calibri" w:cs="Calibri"/>
        </w:rPr>
        <w:t xml:space="preserve"> former</w:t>
      </w:r>
      <w:r w:rsidR="00055CA3" w:rsidRPr="00055CA3">
        <w:rPr>
          <w:rFonts w:ascii="Calibri" w:hAnsi="Calibri" w:cs="Calibri"/>
        </w:rPr>
        <w:t xml:space="preserve"> Department of Global Health. This change</w:t>
      </w:r>
      <w:r w:rsidR="00055CA3">
        <w:rPr>
          <w:rFonts w:ascii="Calibri" w:hAnsi="Calibri" w:cs="Calibri"/>
        </w:rPr>
        <w:t>, effective July 1, 2023,</w:t>
      </w:r>
      <w:r w:rsidR="00055CA3" w:rsidRPr="00055CA3">
        <w:rPr>
          <w:rFonts w:ascii="Calibri" w:hAnsi="Calibri" w:cs="Calibri"/>
        </w:rPr>
        <w:t xml:space="preserve"> will provide synergies for existing programs, </w:t>
      </w:r>
      <w:r w:rsidR="00055CA3">
        <w:rPr>
          <w:rFonts w:ascii="Calibri" w:hAnsi="Calibri" w:cs="Calibri"/>
        </w:rPr>
        <w:t xml:space="preserve">allow for a critical mass of people needed to enhance our research output, </w:t>
      </w:r>
      <w:r w:rsidR="0087477E" w:rsidRPr="0087477E">
        <w:rPr>
          <w:rFonts w:ascii="Calibri" w:hAnsi="Calibri" w:cs="Calibri"/>
        </w:rPr>
        <w:t>and support growing our enrollment in both areas.</w:t>
      </w:r>
    </w:p>
    <w:p w14:paraId="2D92A022" w14:textId="19BA885C" w:rsidR="0087477E" w:rsidRPr="0087477E" w:rsidRDefault="0087477E" w:rsidP="0087477E">
      <w:pPr>
        <w:pStyle w:val="NormalWeb"/>
        <w:rPr>
          <w:rFonts w:ascii="Calibri" w:hAnsi="Calibri" w:cs="Calibri"/>
        </w:rPr>
      </w:pPr>
      <w:r w:rsidRPr="0087477E">
        <w:rPr>
          <w:rFonts w:ascii="Calibri" w:hAnsi="Calibri" w:cs="Calibri"/>
        </w:rPr>
        <w:t xml:space="preserve">The new department will continue </w:t>
      </w:r>
      <w:r>
        <w:rPr>
          <w:rFonts w:ascii="Calibri" w:hAnsi="Calibri" w:cs="Calibri"/>
        </w:rPr>
        <w:t xml:space="preserve">to champion the </w:t>
      </w:r>
      <w:r w:rsidRPr="0087477E">
        <w:rPr>
          <w:rFonts w:ascii="Calibri" w:hAnsi="Calibri" w:cs="Calibri"/>
        </w:rPr>
        <w:t xml:space="preserve">values </w:t>
      </w:r>
      <w:r>
        <w:rPr>
          <w:rFonts w:ascii="Calibri" w:hAnsi="Calibri" w:cs="Calibri"/>
        </w:rPr>
        <w:t xml:space="preserve">of </w:t>
      </w:r>
      <w:r w:rsidRPr="0087477E">
        <w:rPr>
          <w:rFonts w:ascii="Calibri" w:hAnsi="Calibri" w:cs="Calibri"/>
        </w:rPr>
        <w:t>diversity, cultural humility, health equity, and leadership all with a global orientation and a strong local presence.  These shared values are highly aligned with the fields of community health and global health nationally and internationally.</w:t>
      </w:r>
      <w:r w:rsidR="00E27275">
        <w:rPr>
          <w:rFonts w:ascii="Calibri" w:hAnsi="Calibri" w:cs="Calibri"/>
        </w:rPr>
        <w:t xml:space="preserve">  The new department will retain a strong commitment to community engagement through research, teaching, and service in Indiana and beyond.</w:t>
      </w:r>
    </w:p>
    <w:p w14:paraId="2010761E" w14:textId="08654DEC" w:rsidR="00055CA3" w:rsidRDefault="00BB791D" w:rsidP="007E71E8">
      <w:pPr>
        <w:pStyle w:val="NormalWeb"/>
        <w:rPr>
          <w:rFonts w:ascii="Calibri" w:hAnsi="Calibri" w:cs="Calibri"/>
        </w:rPr>
      </w:pPr>
      <w:r>
        <w:rPr>
          <w:rFonts w:ascii="Calibri" w:hAnsi="Calibri" w:cs="Calibri"/>
        </w:rPr>
        <w:t xml:space="preserve">The </w:t>
      </w:r>
      <w:r w:rsidR="00055CA3">
        <w:rPr>
          <w:rFonts w:ascii="Calibri" w:hAnsi="Calibri" w:cs="Calibri"/>
        </w:rPr>
        <w:t xml:space="preserve">CGH </w:t>
      </w:r>
      <w:r w:rsidRPr="00BB791D">
        <w:rPr>
          <w:rFonts w:ascii="Calibri" w:hAnsi="Calibri" w:cs="Calibri"/>
        </w:rPr>
        <w:t xml:space="preserve">Chair </w:t>
      </w:r>
      <w:r>
        <w:rPr>
          <w:rFonts w:ascii="Calibri" w:hAnsi="Calibri" w:cs="Calibri"/>
        </w:rPr>
        <w:t xml:space="preserve">is </w:t>
      </w:r>
      <w:r w:rsidRPr="00BB791D">
        <w:rPr>
          <w:rFonts w:ascii="Calibri" w:hAnsi="Calibri" w:cs="Calibri"/>
        </w:rPr>
        <w:t xml:space="preserve">the academic and executive leader of one of </w:t>
      </w:r>
      <w:r w:rsidR="00055CA3">
        <w:rPr>
          <w:rFonts w:ascii="Calibri" w:hAnsi="Calibri" w:cs="Calibri"/>
        </w:rPr>
        <w:t>four</w:t>
      </w:r>
      <w:r w:rsidRPr="00BB791D">
        <w:rPr>
          <w:rFonts w:ascii="Calibri" w:hAnsi="Calibri" w:cs="Calibri"/>
        </w:rPr>
        <w:t xml:space="preserve"> academic departments at the Fairbanks School </w:t>
      </w:r>
      <w:r>
        <w:rPr>
          <w:rFonts w:ascii="Calibri" w:hAnsi="Calibri" w:cs="Calibri"/>
        </w:rPr>
        <w:t xml:space="preserve">and is </w:t>
      </w:r>
      <w:r w:rsidRPr="00BB791D">
        <w:rPr>
          <w:rFonts w:ascii="Calibri" w:hAnsi="Calibri" w:cs="Calibri"/>
        </w:rPr>
        <w:t xml:space="preserve">a member of the </w:t>
      </w:r>
      <w:r>
        <w:rPr>
          <w:rFonts w:ascii="Calibri" w:hAnsi="Calibri" w:cs="Calibri"/>
        </w:rPr>
        <w:t>School Operating Council and the Academic Policy Council</w:t>
      </w:r>
      <w:r w:rsidRPr="00BB791D">
        <w:rPr>
          <w:rFonts w:ascii="Calibri" w:hAnsi="Calibri" w:cs="Calibri"/>
        </w:rPr>
        <w:t xml:space="preserve">. </w:t>
      </w:r>
      <w:r>
        <w:rPr>
          <w:rFonts w:ascii="Calibri" w:hAnsi="Calibri" w:cs="Calibri"/>
        </w:rPr>
        <w:t>The Fairbanks School recently celebrated its 10</w:t>
      </w:r>
      <w:r w:rsidRPr="00BB791D">
        <w:rPr>
          <w:rFonts w:ascii="Calibri" w:hAnsi="Calibri" w:cs="Calibri"/>
          <w:vertAlign w:val="superscript"/>
        </w:rPr>
        <w:t>th</w:t>
      </w:r>
      <w:r>
        <w:rPr>
          <w:rFonts w:ascii="Calibri" w:hAnsi="Calibri" w:cs="Calibri"/>
        </w:rPr>
        <w:t xml:space="preserve"> Anniversary and redoubled its commitment to stakeholders to continue building a highly credible academic research organization with a clear positive impact on the health of the people within Indiana and beyond.  The </w:t>
      </w:r>
      <w:r w:rsidR="00055CA3">
        <w:rPr>
          <w:rFonts w:ascii="Calibri" w:hAnsi="Calibri" w:cs="Calibri"/>
        </w:rPr>
        <w:t xml:space="preserve">CGH </w:t>
      </w:r>
      <w:r>
        <w:rPr>
          <w:rFonts w:ascii="Calibri" w:hAnsi="Calibri" w:cs="Calibri"/>
        </w:rPr>
        <w:t>Department houses</w:t>
      </w:r>
      <w:r w:rsidR="00055CA3">
        <w:rPr>
          <w:rFonts w:ascii="Calibri" w:hAnsi="Calibri" w:cs="Calibri"/>
        </w:rPr>
        <w:t>:</w:t>
      </w:r>
      <w:r>
        <w:rPr>
          <w:rFonts w:ascii="Calibri" w:hAnsi="Calibri" w:cs="Calibri"/>
        </w:rPr>
        <w:t xml:space="preserve"> </w:t>
      </w:r>
    </w:p>
    <w:p w14:paraId="6D1F8517" w14:textId="77777777" w:rsidR="00E27275" w:rsidRDefault="00E27275" w:rsidP="00E27275">
      <w:pPr>
        <w:pStyle w:val="NormalWeb"/>
        <w:numPr>
          <w:ilvl w:val="0"/>
          <w:numId w:val="3"/>
        </w:numPr>
        <w:rPr>
          <w:rFonts w:ascii="Calibri" w:hAnsi="Calibri" w:cs="Calibri"/>
        </w:rPr>
      </w:pPr>
      <w:r>
        <w:rPr>
          <w:rFonts w:ascii="Calibri" w:hAnsi="Calibri" w:cs="Calibri"/>
        </w:rPr>
        <w:t>Undergraduate courses in the schoolwide BSPH program</w:t>
      </w:r>
    </w:p>
    <w:p w14:paraId="316B0232" w14:textId="460ED54C" w:rsidR="00055CA3" w:rsidRDefault="00055CA3" w:rsidP="00055CA3">
      <w:pPr>
        <w:pStyle w:val="NormalWeb"/>
        <w:numPr>
          <w:ilvl w:val="0"/>
          <w:numId w:val="3"/>
        </w:numPr>
        <w:rPr>
          <w:rFonts w:ascii="Calibri" w:hAnsi="Calibri" w:cs="Calibri"/>
        </w:rPr>
      </w:pPr>
      <w:r>
        <w:rPr>
          <w:rFonts w:ascii="Calibri" w:hAnsi="Calibri" w:cs="Calibri"/>
        </w:rPr>
        <w:t>An MPH concentration in Social and Behavioral Sciences</w:t>
      </w:r>
    </w:p>
    <w:p w14:paraId="6F8678B9" w14:textId="77777777" w:rsidR="00055CA3" w:rsidRDefault="00055CA3" w:rsidP="00055CA3">
      <w:pPr>
        <w:pStyle w:val="NormalWeb"/>
        <w:numPr>
          <w:ilvl w:val="0"/>
          <w:numId w:val="3"/>
        </w:numPr>
        <w:rPr>
          <w:rFonts w:ascii="Calibri" w:hAnsi="Calibri" w:cs="Calibri"/>
        </w:rPr>
      </w:pPr>
      <w:r>
        <w:rPr>
          <w:rFonts w:ascii="Calibri" w:hAnsi="Calibri" w:cs="Calibri"/>
        </w:rPr>
        <w:t>An MS in Global Health and Sustainable Development</w:t>
      </w:r>
    </w:p>
    <w:p w14:paraId="70C76604" w14:textId="77777777" w:rsidR="00055CA3" w:rsidRDefault="00055CA3" w:rsidP="00055CA3">
      <w:pPr>
        <w:pStyle w:val="NormalWeb"/>
        <w:numPr>
          <w:ilvl w:val="0"/>
          <w:numId w:val="3"/>
        </w:numPr>
        <w:rPr>
          <w:rFonts w:ascii="Calibri" w:hAnsi="Calibri" w:cs="Calibri"/>
        </w:rPr>
      </w:pPr>
      <w:r>
        <w:rPr>
          <w:rFonts w:ascii="Calibri" w:hAnsi="Calibri" w:cs="Calibri"/>
        </w:rPr>
        <w:t>A D</w:t>
      </w:r>
      <w:r w:rsidRPr="00055CA3">
        <w:rPr>
          <w:rFonts w:ascii="Calibri" w:hAnsi="Calibri" w:cs="Calibri"/>
        </w:rPr>
        <w:t>rPH program</w:t>
      </w:r>
      <w:r>
        <w:rPr>
          <w:rFonts w:ascii="Calibri" w:hAnsi="Calibri" w:cs="Calibri"/>
        </w:rPr>
        <w:t xml:space="preserve"> in Global Health Leadership</w:t>
      </w:r>
    </w:p>
    <w:p w14:paraId="159F53BC" w14:textId="0DC65379" w:rsidR="00055CA3" w:rsidRDefault="00055CA3" w:rsidP="00055CA3">
      <w:pPr>
        <w:pStyle w:val="NormalWeb"/>
        <w:numPr>
          <w:ilvl w:val="0"/>
          <w:numId w:val="3"/>
        </w:numPr>
        <w:rPr>
          <w:rFonts w:ascii="Calibri" w:hAnsi="Calibri" w:cs="Calibri"/>
        </w:rPr>
      </w:pPr>
      <w:r>
        <w:rPr>
          <w:rFonts w:ascii="Calibri" w:hAnsi="Calibri" w:cs="Calibri"/>
        </w:rPr>
        <w:t>A growing research portfolio including the $</w:t>
      </w:r>
      <w:r w:rsidR="006B62B2">
        <w:rPr>
          <w:rFonts w:ascii="Calibri" w:hAnsi="Calibri" w:cs="Calibri"/>
        </w:rPr>
        <w:t>12</w:t>
      </w:r>
      <w:r w:rsidR="00D972B8">
        <w:rPr>
          <w:rFonts w:ascii="Calibri" w:hAnsi="Calibri" w:cs="Calibri"/>
        </w:rPr>
        <w:t xml:space="preserve"> </w:t>
      </w:r>
      <w:r>
        <w:rPr>
          <w:rFonts w:ascii="Calibri" w:hAnsi="Calibri" w:cs="Calibri"/>
        </w:rPr>
        <w:t>million D</w:t>
      </w:r>
      <w:r w:rsidR="00E27275">
        <w:rPr>
          <w:rFonts w:ascii="Calibri" w:hAnsi="Calibri" w:cs="Calibri"/>
        </w:rPr>
        <w:t>IP-</w:t>
      </w:r>
      <w:r>
        <w:rPr>
          <w:rFonts w:ascii="Calibri" w:hAnsi="Calibri" w:cs="Calibri"/>
        </w:rPr>
        <w:t>IN project</w:t>
      </w:r>
    </w:p>
    <w:p w14:paraId="3C4F2A0D" w14:textId="18A045A9" w:rsidR="006C7CF2" w:rsidRDefault="00055CA3" w:rsidP="001A6A48">
      <w:pPr>
        <w:pStyle w:val="NormalWeb"/>
        <w:numPr>
          <w:ilvl w:val="0"/>
          <w:numId w:val="3"/>
        </w:numPr>
        <w:rPr>
          <w:rFonts w:ascii="Calibri" w:hAnsi="Calibri" w:cs="Calibri"/>
        </w:rPr>
      </w:pPr>
      <w:r w:rsidRPr="006C7CF2">
        <w:rPr>
          <w:rFonts w:ascii="Calibri" w:hAnsi="Calibri" w:cs="Calibri"/>
        </w:rPr>
        <w:t>The ECHO Center</w:t>
      </w:r>
    </w:p>
    <w:p w14:paraId="277F7B5A" w14:textId="7938542D" w:rsidR="000A3A81" w:rsidRDefault="00BB791D" w:rsidP="000A3A81">
      <w:pPr>
        <w:pStyle w:val="NormalWeb"/>
        <w:rPr>
          <w:rFonts w:ascii="Calibri" w:hAnsi="Calibri" w:cs="Calibri"/>
        </w:rPr>
      </w:pPr>
      <w:r>
        <w:rPr>
          <w:rFonts w:ascii="Calibri" w:hAnsi="Calibri" w:cs="Calibri"/>
        </w:rPr>
        <w:t xml:space="preserve">The </w:t>
      </w:r>
      <w:r w:rsidR="00D07129">
        <w:rPr>
          <w:rFonts w:ascii="Calibri" w:hAnsi="Calibri" w:cs="Calibri"/>
        </w:rPr>
        <w:t xml:space="preserve">CGH </w:t>
      </w:r>
      <w:r w:rsidRPr="00BB791D">
        <w:rPr>
          <w:rFonts w:ascii="Calibri" w:hAnsi="Calibri" w:cs="Calibri"/>
        </w:rPr>
        <w:t>Chair</w:t>
      </w:r>
      <w:r>
        <w:rPr>
          <w:rFonts w:ascii="Calibri" w:hAnsi="Calibri" w:cs="Calibri"/>
        </w:rPr>
        <w:t xml:space="preserve"> </w:t>
      </w:r>
      <w:r w:rsidRPr="00BB791D">
        <w:rPr>
          <w:rFonts w:ascii="Calibri" w:hAnsi="Calibri" w:cs="Calibri"/>
        </w:rPr>
        <w:t>will</w:t>
      </w:r>
      <w:r>
        <w:rPr>
          <w:rFonts w:ascii="Calibri" w:hAnsi="Calibri" w:cs="Calibri"/>
        </w:rPr>
        <w:t xml:space="preserve"> work closely with </w:t>
      </w:r>
      <w:r w:rsidRPr="00BB791D">
        <w:rPr>
          <w:rFonts w:ascii="Calibri" w:hAnsi="Calibri" w:cs="Calibri"/>
        </w:rPr>
        <w:t>the Dean</w:t>
      </w:r>
      <w:r>
        <w:rPr>
          <w:rFonts w:ascii="Calibri" w:hAnsi="Calibri" w:cs="Calibri"/>
        </w:rPr>
        <w:t xml:space="preserve">, Executive Associate Dean, and other school leaders to advance the </w:t>
      </w:r>
      <w:r w:rsidRPr="00BB791D">
        <w:rPr>
          <w:rFonts w:ascii="Calibri" w:hAnsi="Calibri" w:cs="Calibri"/>
        </w:rPr>
        <w:t>research, teaching</w:t>
      </w:r>
      <w:r w:rsidR="000A3A81">
        <w:rPr>
          <w:rFonts w:ascii="Calibri" w:hAnsi="Calibri" w:cs="Calibri"/>
        </w:rPr>
        <w:t>,</w:t>
      </w:r>
      <w:r w:rsidRPr="00BB791D">
        <w:rPr>
          <w:rFonts w:ascii="Calibri" w:hAnsi="Calibri" w:cs="Calibri"/>
        </w:rPr>
        <w:t xml:space="preserve"> and service mission</w:t>
      </w:r>
      <w:r>
        <w:rPr>
          <w:rFonts w:ascii="Calibri" w:hAnsi="Calibri" w:cs="Calibri"/>
        </w:rPr>
        <w:t xml:space="preserve"> of the school</w:t>
      </w:r>
      <w:r w:rsidRPr="00BB791D">
        <w:rPr>
          <w:rFonts w:ascii="Calibri" w:hAnsi="Calibri" w:cs="Calibri"/>
        </w:rPr>
        <w:t xml:space="preserve">. </w:t>
      </w:r>
    </w:p>
    <w:p w14:paraId="6E4D5629" w14:textId="49670FD6" w:rsidR="000A3A81" w:rsidRDefault="000A3A81" w:rsidP="008624B2">
      <w:pPr>
        <w:pStyle w:val="NormalWeb"/>
        <w:contextualSpacing/>
        <w:rPr>
          <w:rFonts w:ascii="Calibri" w:hAnsi="Calibri" w:cs="Calibri"/>
        </w:rPr>
      </w:pPr>
      <w:r>
        <w:rPr>
          <w:rFonts w:ascii="Calibri" w:hAnsi="Calibri" w:cs="Calibri"/>
        </w:rPr>
        <w:t xml:space="preserve">Responsibilities of the </w:t>
      </w:r>
      <w:r w:rsidR="00D07129">
        <w:rPr>
          <w:rFonts w:ascii="Calibri" w:hAnsi="Calibri" w:cs="Calibri"/>
        </w:rPr>
        <w:t xml:space="preserve">CGH </w:t>
      </w:r>
      <w:r>
        <w:rPr>
          <w:rFonts w:ascii="Calibri" w:hAnsi="Calibri" w:cs="Calibri"/>
        </w:rPr>
        <w:t>Chair include:</w:t>
      </w:r>
    </w:p>
    <w:p w14:paraId="3B27E46A" w14:textId="1819EB4D" w:rsidR="000A3A81" w:rsidRDefault="000A3A81" w:rsidP="000A3A81">
      <w:pPr>
        <w:pStyle w:val="NormalWeb"/>
        <w:numPr>
          <w:ilvl w:val="0"/>
          <w:numId w:val="2"/>
        </w:numPr>
        <w:rPr>
          <w:rFonts w:ascii="Calibri" w:hAnsi="Calibri" w:cs="Calibri"/>
        </w:rPr>
      </w:pPr>
      <w:r>
        <w:rPr>
          <w:rFonts w:ascii="Calibri" w:hAnsi="Calibri" w:cs="Calibri"/>
        </w:rPr>
        <w:t>Overseeing the department</w:t>
      </w:r>
      <w:r w:rsidR="00B052A0">
        <w:rPr>
          <w:rFonts w:ascii="Calibri" w:hAnsi="Calibri" w:cs="Calibri"/>
        </w:rPr>
        <w:t>’</w:t>
      </w:r>
      <w:r>
        <w:rPr>
          <w:rFonts w:ascii="Calibri" w:hAnsi="Calibri" w:cs="Calibri"/>
        </w:rPr>
        <w:t>s faculty, staff, academic programs, and research portfolio</w:t>
      </w:r>
    </w:p>
    <w:p w14:paraId="208746B9" w14:textId="77777777" w:rsidR="000A3A81" w:rsidRDefault="000A3A81" w:rsidP="000A3A81">
      <w:pPr>
        <w:pStyle w:val="NormalWeb"/>
        <w:numPr>
          <w:ilvl w:val="0"/>
          <w:numId w:val="2"/>
        </w:numPr>
        <w:rPr>
          <w:rFonts w:ascii="Calibri" w:hAnsi="Calibri" w:cs="Calibri"/>
        </w:rPr>
      </w:pPr>
      <w:r>
        <w:rPr>
          <w:rFonts w:ascii="Calibri" w:hAnsi="Calibri" w:cs="Calibri"/>
        </w:rPr>
        <w:t xml:space="preserve">Developing and implementing a departmental strategic plan that is </w:t>
      </w:r>
      <w:r w:rsidR="00BB791D" w:rsidRPr="00BB791D">
        <w:rPr>
          <w:rFonts w:ascii="Calibri" w:hAnsi="Calibri" w:cs="Calibri"/>
        </w:rPr>
        <w:t>consistent with that of the Fairbanks School</w:t>
      </w:r>
    </w:p>
    <w:p w14:paraId="392287D2" w14:textId="2EAB2E5F" w:rsidR="000A3A81" w:rsidRDefault="000A3A81" w:rsidP="000A3A81">
      <w:pPr>
        <w:pStyle w:val="NormalWeb"/>
        <w:numPr>
          <w:ilvl w:val="0"/>
          <w:numId w:val="2"/>
        </w:numPr>
        <w:rPr>
          <w:rFonts w:ascii="Calibri" w:hAnsi="Calibri" w:cs="Calibri"/>
        </w:rPr>
      </w:pPr>
      <w:r>
        <w:rPr>
          <w:rFonts w:ascii="Calibri" w:hAnsi="Calibri" w:cs="Calibri"/>
        </w:rPr>
        <w:t>Recruiting faculty that build upon the research capacity of the department</w:t>
      </w:r>
    </w:p>
    <w:p w14:paraId="781EC90D" w14:textId="3CD24E8C" w:rsidR="000A3A81" w:rsidRDefault="000A3A81" w:rsidP="000A3A81">
      <w:pPr>
        <w:pStyle w:val="NormalWeb"/>
        <w:numPr>
          <w:ilvl w:val="0"/>
          <w:numId w:val="2"/>
        </w:numPr>
        <w:rPr>
          <w:rFonts w:ascii="Calibri" w:hAnsi="Calibri" w:cs="Calibri"/>
        </w:rPr>
      </w:pPr>
      <w:r>
        <w:rPr>
          <w:rFonts w:ascii="Calibri" w:hAnsi="Calibri" w:cs="Calibri"/>
        </w:rPr>
        <w:t xml:space="preserve">Being responsible for the financial performance of the department </w:t>
      </w:r>
    </w:p>
    <w:p w14:paraId="3C091DEB" w14:textId="7A45EB5F" w:rsidR="00BB791D" w:rsidRDefault="000A3A81" w:rsidP="000A3A81">
      <w:pPr>
        <w:pStyle w:val="NormalWeb"/>
        <w:numPr>
          <w:ilvl w:val="0"/>
          <w:numId w:val="2"/>
        </w:numPr>
        <w:rPr>
          <w:rFonts w:ascii="Calibri" w:hAnsi="Calibri" w:cs="Calibri"/>
        </w:rPr>
      </w:pPr>
      <w:r>
        <w:rPr>
          <w:rFonts w:ascii="Calibri" w:hAnsi="Calibri" w:cs="Calibri"/>
        </w:rPr>
        <w:t xml:space="preserve">Serving as a </w:t>
      </w:r>
      <w:r w:rsidR="00BB791D" w:rsidRPr="00BB791D">
        <w:rPr>
          <w:rFonts w:ascii="Calibri" w:hAnsi="Calibri" w:cs="Calibri"/>
        </w:rPr>
        <w:t>champion for continuous improvement and outreach for the department</w:t>
      </w:r>
    </w:p>
    <w:p w14:paraId="063755FC" w14:textId="52EEE7B4" w:rsidR="000A3A81" w:rsidRDefault="000A3A81" w:rsidP="00F22A18">
      <w:pPr>
        <w:pStyle w:val="NormalWeb"/>
        <w:rPr>
          <w:rFonts w:ascii="Calibri" w:hAnsi="Calibri" w:cs="Calibri"/>
        </w:rPr>
      </w:pPr>
      <w:r>
        <w:rPr>
          <w:rFonts w:ascii="Calibri" w:hAnsi="Calibri" w:cs="Calibri"/>
        </w:rPr>
        <w:t xml:space="preserve">Other responsibilities of the </w:t>
      </w:r>
      <w:r w:rsidR="00D07129">
        <w:rPr>
          <w:rFonts w:ascii="Calibri" w:hAnsi="Calibri" w:cs="Calibri"/>
        </w:rPr>
        <w:t xml:space="preserve">CGH </w:t>
      </w:r>
      <w:r>
        <w:rPr>
          <w:rFonts w:ascii="Calibri" w:hAnsi="Calibri" w:cs="Calibri"/>
        </w:rPr>
        <w:t xml:space="preserve">Chair include </w:t>
      </w:r>
      <w:r w:rsidR="00F22A18" w:rsidRPr="0002342F">
        <w:rPr>
          <w:rFonts w:ascii="Calibri" w:hAnsi="Calibri" w:cs="Calibri"/>
        </w:rPr>
        <w:t>teaching</w:t>
      </w:r>
      <w:r>
        <w:rPr>
          <w:rFonts w:ascii="Calibri" w:hAnsi="Calibri" w:cs="Calibri"/>
        </w:rPr>
        <w:t xml:space="preserve"> (at least 1 course annually)</w:t>
      </w:r>
      <w:r w:rsidR="00F22A18" w:rsidRPr="0002342F">
        <w:rPr>
          <w:rFonts w:ascii="Calibri" w:hAnsi="Calibri" w:cs="Calibri"/>
        </w:rPr>
        <w:t xml:space="preserve">, mentoring students, maintaining relationships with key practice organizations, </w:t>
      </w:r>
      <w:r>
        <w:rPr>
          <w:rFonts w:ascii="Calibri" w:hAnsi="Calibri" w:cs="Calibri"/>
        </w:rPr>
        <w:t xml:space="preserve">maintaining a funded portfolio of impactful </w:t>
      </w:r>
      <w:r w:rsidR="00F22A18" w:rsidRPr="0002342F">
        <w:rPr>
          <w:rFonts w:ascii="Calibri" w:hAnsi="Calibri" w:cs="Calibri"/>
        </w:rPr>
        <w:t xml:space="preserve">research, </w:t>
      </w:r>
      <w:r>
        <w:rPr>
          <w:rFonts w:ascii="Calibri" w:hAnsi="Calibri" w:cs="Calibri"/>
        </w:rPr>
        <w:t xml:space="preserve">publishing in top tier journals relevant to </w:t>
      </w:r>
      <w:r w:rsidR="00D07129">
        <w:rPr>
          <w:rFonts w:ascii="Calibri" w:hAnsi="Calibri" w:cs="Calibri"/>
        </w:rPr>
        <w:t>CGH</w:t>
      </w:r>
      <w:r>
        <w:rPr>
          <w:rFonts w:ascii="Calibri" w:hAnsi="Calibri" w:cs="Calibri"/>
        </w:rPr>
        <w:t xml:space="preserve">, </w:t>
      </w:r>
      <w:r w:rsidR="00F22A18" w:rsidRPr="0002342F">
        <w:rPr>
          <w:rFonts w:ascii="Calibri" w:hAnsi="Calibri" w:cs="Calibri"/>
        </w:rPr>
        <w:t xml:space="preserve">and participating in </w:t>
      </w:r>
      <w:r>
        <w:rPr>
          <w:rFonts w:ascii="Calibri" w:hAnsi="Calibri" w:cs="Calibri"/>
        </w:rPr>
        <w:t xml:space="preserve">schoolwide and campus </w:t>
      </w:r>
      <w:r w:rsidR="00F22A18" w:rsidRPr="0002342F">
        <w:rPr>
          <w:rFonts w:ascii="Calibri" w:hAnsi="Calibri" w:cs="Calibri"/>
        </w:rPr>
        <w:t xml:space="preserve">activities including service. </w:t>
      </w:r>
    </w:p>
    <w:p w14:paraId="3C9F6229" w14:textId="6355D873" w:rsidR="00F22A18" w:rsidRPr="0002342F" w:rsidRDefault="007E71E8" w:rsidP="007E71E8">
      <w:pPr>
        <w:pStyle w:val="NormalWeb"/>
        <w:rPr>
          <w:rFonts w:ascii="Calibri" w:hAnsi="Calibri" w:cs="Calibri"/>
        </w:rPr>
      </w:pPr>
      <w:r>
        <w:rPr>
          <w:rFonts w:ascii="Calibri" w:hAnsi="Calibri" w:cs="Calibri"/>
        </w:rPr>
        <w:t>C</w:t>
      </w:r>
      <w:r w:rsidR="000A3A81">
        <w:rPr>
          <w:rFonts w:ascii="Calibri" w:hAnsi="Calibri" w:cs="Calibri"/>
        </w:rPr>
        <w:t>andidate</w:t>
      </w:r>
      <w:r>
        <w:rPr>
          <w:rFonts w:ascii="Calibri" w:hAnsi="Calibri" w:cs="Calibri"/>
        </w:rPr>
        <w:t>s</w:t>
      </w:r>
      <w:r w:rsidR="000A3A81">
        <w:rPr>
          <w:rFonts w:ascii="Calibri" w:hAnsi="Calibri" w:cs="Calibri"/>
        </w:rPr>
        <w:t xml:space="preserve"> for </w:t>
      </w:r>
      <w:r w:rsidR="00D07129">
        <w:rPr>
          <w:rFonts w:ascii="Calibri" w:hAnsi="Calibri" w:cs="Calibri"/>
        </w:rPr>
        <w:t xml:space="preserve">CGH </w:t>
      </w:r>
      <w:r w:rsidR="000A3A81">
        <w:rPr>
          <w:rFonts w:ascii="Calibri" w:hAnsi="Calibri" w:cs="Calibri"/>
        </w:rPr>
        <w:t xml:space="preserve">Chair must meet </w:t>
      </w:r>
      <w:r>
        <w:rPr>
          <w:rFonts w:ascii="Calibri" w:hAnsi="Calibri" w:cs="Calibri"/>
        </w:rPr>
        <w:t xml:space="preserve">the requirements for tenured </w:t>
      </w:r>
      <w:r w:rsidR="00B052A0">
        <w:rPr>
          <w:rFonts w:ascii="Calibri" w:hAnsi="Calibri" w:cs="Calibri"/>
        </w:rPr>
        <w:t xml:space="preserve">full </w:t>
      </w:r>
      <w:r>
        <w:rPr>
          <w:rFonts w:ascii="Calibri" w:hAnsi="Calibri" w:cs="Calibri"/>
        </w:rPr>
        <w:t xml:space="preserve">professor at the Fairbanks School. As such, the </w:t>
      </w:r>
      <w:r w:rsidR="00D07129">
        <w:rPr>
          <w:rFonts w:ascii="Calibri" w:hAnsi="Calibri" w:cs="Calibri"/>
        </w:rPr>
        <w:t xml:space="preserve">CGH </w:t>
      </w:r>
      <w:r>
        <w:rPr>
          <w:rFonts w:ascii="Calibri" w:hAnsi="Calibri" w:cs="Calibri"/>
        </w:rPr>
        <w:t xml:space="preserve">Chair will </w:t>
      </w:r>
      <w:r w:rsidR="00F22A18" w:rsidRPr="0002342F">
        <w:rPr>
          <w:rFonts w:ascii="Calibri" w:hAnsi="Calibri" w:cs="Calibri"/>
        </w:rPr>
        <w:t xml:space="preserve">have an outstanding record of academic accomplishments, a commitment to professional and public service, interdisciplinary collaboration, </w:t>
      </w:r>
      <w:r>
        <w:rPr>
          <w:rFonts w:ascii="Calibri" w:hAnsi="Calibri" w:cs="Calibri"/>
        </w:rPr>
        <w:t xml:space="preserve">and an established track record of developing </w:t>
      </w:r>
      <w:r w:rsidR="00D972B8">
        <w:rPr>
          <w:rFonts w:ascii="Calibri" w:hAnsi="Calibri" w:cs="Calibri"/>
        </w:rPr>
        <w:t>others,</w:t>
      </w:r>
      <w:r>
        <w:rPr>
          <w:rFonts w:ascii="Calibri" w:hAnsi="Calibri" w:cs="Calibri"/>
        </w:rPr>
        <w:t xml:space="preserve"> especially students.  </w:t>
      </w:r>
      <w:r w:rsidR="00F22A18" w:rsidRPr="0002342F">
        <w:rPr>
          <w:rFonts w:ascii="Calibri" w:hAnsi="Calibri" w:cs="Calibri"/>
        </w:rPr>
        <w:t>Strong</w:t>
      </w:r>
      <w:r w:rsidR="008624B2">
        <w:rPr>
          <w:rFonts w:ascii="Calibri" w:hAnsi="Calibri" w:cs="Calibri"/>
        </w:rPr>
        <w:t xml:space="preserve"> </w:t>
      </w:r>
      <w:r w:rsidR="00F22A18" w:rsidRPr="0002342F">
        <w:rPr>
          <w:rFonts w:ascii="Calibri" w:hAnsi="Calibri" w:cs="Calibri"/>
        </w:rPr>
        <w:t>candidates will have excellent leadership, communication, and administrative abilities</w:t>
      </w:r>
      <w:r>
        <w:rPr>
          <w:rFonts w:ascii="Calibri" w:hAnsi="Calibri" w:cs="Calibri"/>
        </w:rPr>
        <w:t xml:space="preserve">.  </w:t>
      </w:r>
      <w:r w:rsidR="00F22A18">
        <w:rPr>
          <w:rFonts w:ascii="Calibri" w:hAnsi="Calibri" w:cs="Calibri"/>
        </w:rPr>
        <w:t xml:space="preserve">The position requires full-time </w:t>
      </w:r>
      <w:r w:rsidR="00A93A58">
        <w:rPr>
          <w:rFonts w:ascii="Calibri" w:hAnsi="Calibri" w:cs="Calibri"/>
        </w:rPr>
        <w:t xml:space="preserve">on-site </w:t>
      </w:r>
      <w:r w:rsidR="00F22A18">
        <w:rPr>
          <w:rFonts w:ascii="Calibri" w:hAnsi="Calibri" w:cs="Calibri"/>
        </w:rPr>
        <w:t>presence at the Fairbanks School of Public Health in Indianapolis.</w:t>
      </w:r>
    </w:p>
    <w:p w14:paraId="23E8457D" w14:textId="2A14C91C" w:rsidR="00F22A18" w:rsidRPr="0002342F" w:rsidRDefault="007E71E8" w:rsidP="00F22A18">
      <w:pPr>
        <w:pStyle w:val="NormalWeb"/>
        <w:rPr>
          <w:rFonts w:ascii="Calibri" w:hAnsi="Calibri" w:cs="Calibri"/>
        </w:rPr>
      </w:pPr>
      <w:r>
        <w:rPr>
          <w:rFonts w:ascii="Calibri" w:hAnsi="Calibri" w:cs="Calibri"/>
        </w:rPr>
        <w:lastRenderedPageBreak/>
        <w:t xml:space="preserve">The Indianapolis campus, known as </w:t>
      </w:r>
      <w:r w:rsidR="00F22A18" w:rsidRPr="0002342F">
        <w:rPr>
          <w:rFonts w:ascii="Calibri" w:hAnsi="Calibri" w:cs="Calibri"/>
        </w:rPr>
        <w:t xml:space="preserve">IUPUI, is the health and life science campus of Indiana University and the focal point of health profession education in the State of Indiana. The Department and School </w:t>
      </w:r>
      <w:r w:rsidR="00F22A18">
        <w:rPr>
          <w:rFonts w:ascii="Calibri" w:hAnsi="Calibri" w:cs="Calibri"/>
        </w:rPr>
        <w:t>maintain</w:t>
      </w:r>
      <w:r w:rsidR="00F22A18" w:rsidRPr="0002342F">
        <w:rPr>
          <w:rFonts w:ascii="Calibri" w:hAnsi="Calibri" w:cs="Calibri"/>
        </w:rPr>
        <w:t xml:space="preserve"> close relationships with many </w:t>
      </w:r>
      <w:r w:rsidR="00D07129">
        <w:rPr>
          <w:rFonts w:ascii="Calibri" w:hAnsi="Calibri" w:cs="Calibri"/>
        </w:rPr>
        <w:t>community-based organizations</w:t>
      </w:r>
      <w:r w:rsidR="00F22A18" w:rsidRPr="0002342F">
        <w:rPr>
          <w:rFonts w:ascii="Calibri" w:hAnsi="Calibri" w:cs="Calibri"/>
        </w:rPr>
        <w:t xml:space="preserve">, </w:t>
      </w:r>
      <w:r w:rsidR="005B7C93">
        <w:rPr>
          <w:rFonts w:ascii="Calibri" w:hAnsi="Calibri" w:cs="Calibri"/>
        </w:rPr>
        <w:t xml:space="preserve">state and local health departments, the state Medicaid agency, </w:t>
      </w:r>
      <w:r w:rsidR="00F22A18" w:rsidRPr="0002342F">
        <w:rPr>
          <w:rFonts w:ascii="Calibri" w:hAnsi="Calibri" w:cs="Calibri"/>
        </w:rPr>
        <w:t xml:space="preserve">and </w:t>
      </w:r>
      <w:r w:rsidR="00D07129">
        <w:rPr>
          <w:rFonts w:ascii="Calibri" w:hAnsi="Calibri" w:cs="Calibri"/>
        </w:rPr>
        <w:t xml:space="preserve">many </w:t>
      </w:r>
      <w:r w:rsidR="00F22A18" w:rsidRPr="0002342F">
        <w:rPr>
          <w:rFonts w:ascii="Calibri" w:hAnsi="Calibri" w:cs="Calibri"/>
        </w:rPr>
        <w:t xml:space="preserve">other stakeholders. Faculty members </w:t>
      </w:r>
      <w:r w:rsidR="005B7C93">
        <w:rPr>
          <w:rFonts w:ascii="Calibri" w:hAnsi="Calibri" w:cs="Calibri"/>
        </w:rPr>
        <w:t xml:space="preserve">also have strong ties with colleagues at </w:t>
      </w:r>
      <w:r w:rsidR="00F22A18" w:rsidRPr="0002342F">
        <w:rPr>
          <w:rFonts w:ascii="Calibri" w:hAnsi="Calibri" w:cs="Calibri"/>
        </w:rPr>
        <w:t xml:space="preserve">the IU Schools of Medicine, Nursing, </w:t>
      </w:r>
      <w:r w:rsidR="00D07129">
        <w:rPr>
          <w:rFonts w:ascii="Calibri" w:hAnsi="Calibri" w:cs="Calibri"/>
        </w:rPr>
        <w:t xml:space="preserve">Social Work, </w:t>
      </w:r>
      <w:r w:rsidR="00D972B8">
        <w:rPr>
          <w:rFonts w:ascii="Calibri" w:hAnsi="Calibri" w:cs="Calibri"/>
        </w:rPr>
        <w:t xml:space="preserve">Education, </w:t>
      </w:r>
      <w:r w:rsidR="00D07129">
        <w:rPr>
          <w:rFonts w:ascii="Calibri" w:hAnsi="Calibri" w:cs="Calibri"/>
        </w:rPr>
        <w:t xml:space="preserve">Liberal Arts, </w:t>
      </w:r>
      <w:r w:rsidR="00F22A18" w:rsidRPr="0002342F">
        <w:rPr>
          <w:rFonts w:ascii="Calibri" w:hAnsi="Calibri" w:cs="Calibri"/>
        </w:rPr>
        <w:t>and</w:t>
      </w:r>
      <w:r w:rsidR="00D07129">
        <w:rPr>
          <w:rFonts w:ascii="Calibri" w:hAnsi="Calibri" w:cs="Calibri"/>
        </w:rPr>
        <w:t xml:space="preserve"> other schools</w:t>
      </w:r>
      <w:r w:rsidR="00F22A18" w:rsidRPr="0002342F">
        <w:rPr>
          <w:rFonts w:ascii="Calibri" w:hAnsi="Calibri" w:cs="Calibri"/>
        </w:rPr>
        <w:t xml:space="preserve"> on-campus. </w:t>
      </w:r>
    </w:p>
    <w:p w14:paraId="20BEA19B" w14:textId="77777777" w:rsidR="00F22A18" w:rsidRPr="0002342F" w:rsidRDefault="00F22A18" w:rsidP="00F22A18">
      <w:pPr>
        <w:pStyle w:val="NormalWeb"/>
        <w:rPr>
          <w:rFonts w:ascii="Calibri" w:hAnsi="Calibri" w:cs="Calibri"/>
        </w:rPr>
      </w:pPr>
      <w:r w:rsidRPr="0002342F">
        <w:rPr>
          <w:rFonts w:ascii="Calibri" w:hAnsi="Calibri" w:cs="Calibri"/>
        </w:rPr>
        <w:t>Indianapolis is the capital of Indiana and the country's 11th largest city. Indianapolis offers superb cultural, educational, sports and dining opportunities. Residents enjoy low cost of living, short commute times, and high quality of life.</w:t>
      </w:r>
    </w:p>
    <w:p w14:paraId="4C4A7EF1" w14:textId="56254D6B" w:rsidR="00F22A18" w:rsidRPr="0002342F" w:rsidRDefault="00F22A18" w:rsidP="00F22A18">
      <w:pPr>
        <w:pStyle w:val="NormalWeb"/>
        <w:rPr>
          <w:rFonts w:ascii="Calibri" w:hAnsi="Calibri" w:cs="Calibri"/>
        </w:rPr>
      </w:pPr>
      <w:r w:rsidRPr="0002342F">
        <w:rPr>
          <w:rFonts w:ascii="Calibri" w:hAnsi="Calibri" w:cs="Calibri"/>
        </w:rPr>
        <w:t>Review of applications will begin immediately and continue until the position is filled. Salary will be commensurate with rank and experience. We are committed to building a diverse faculty and encourage and welcome applications from minorities and women. </w:t>
      </w:r>
    </w:p>
    <w:p w14:paraId="60F4AFE7" w14:textId="0191BEBB" w:rsidR="00F22A18" w:rsidRPr="0002342F" w:rsidRDefault="00F22A18" w:rsidP="00F22A18">
      <w:pPr>
        <w:pStyle w:val="NormalWeb"/>
        <w:rPr>
          <w:rFonts w:ascii="Calibri" w:hAnsi="Calibri" w:cs="Calibri"/>
        </w:rPr>
      </w:pPr>
      <w:r w:rsidRPr="002755E7">
        <w:rPr>
          <w:rFonts w:asciiTheme="minorHAnsi" w:hAnsiTheme="minorHAnsi" w:cstheme="minorHAnsi"/>
        </w:rPr>
        <w:t>Applicants should submit a cover letter summarizing their relevant qualifications</w:t>
      </w:r>
      <w:r w:rsidR="00F420A5" w:rsidRPr="002755E7">
        <w:rPr>
          <w:rFonts w:asciiTheme="minorHAnsi" w:hAnsiTheme="minorHAnsi" w:cstheme="minorHAnsi"/>
        </w:rPr>
        <w:t>,</w:t>
      </w:r>
      <w:r w:rsidRPr="002755E7">
        <w:rPr>
          <w:rFonts w:asciiTheme="minorHAnsi" w:hAnsiTheme="minorHAnsi" w:cstheme="minorHAnsi"/>
        </w:rPr>
        <w:t xml:space="preserve"> </w:t>
      </w:r>
      <w:r w:rsidR="00F420A5" w:rsidRPr="002755E7">
        <w:rPr>
          <w:rFonts w:asciiTheme="minorHAnsi" w:hAnsiTheme="minorHAnsi" w:cstheme="minorHAnsi"/>
        </w:rPr>
        <w:t xml:space="preserve">including </w:t>
      </w:r>
      <w:r w:rsidR="00D07129" w:rsidRPr="002755E7">
        <w:rPr>
          <w:rFonts w:asciiTheme="minorHAnsi" w:hAnsiTheme="minorHAnsi" w:cstheme="minorHAnsi"/>
        </w:rPr>
        <w:t xml:space="preserve">their commitment </w:t>
      </w:r>
      <w:r w:rsidR="00F420A5" w:rsidRPr="002755E7">
        <w:rPr>
          <w:rFonts w:asciiTheme="minorHAnsi" w:hAnsiTheme="minorHAnsi" w:cstheme="minorHAnsi"/>
        </w:rPr>
        <w:t xml:space="preserve">to DEI, </w:t>
      </w:r>
      <w:r w:rsidRPr="002755E7">
        <w:rPr>
          <w:rFonts w:asciiTheme="minorHAnsi" w:hAnsiTheme="minorHAnsi" w:cstheme="minorHAnsi"/>
        </w:rPr>
        <w:t>and a copy of their curriculum vitae directly to the Faculty Search and Screen Committee. Electronic submission of all application materials is required and can be submitted online at</w:t>
      </w:r>
      <w:r w:rsidRPr="002755E7">
        <w:rPr>
          <w:rFonts w:asciiTheme="minorHAnsi" w:hAnsiTheme="minorHAnsi" w:cstheme="minorHAnsi"/>
          <w:sz w:val="22"/>
          <w:szCs w:val="22"/>
        </w:rPr>
        <w:t xml:space="preserve">: </w:t>
      </w:r>
      <w:bookmarkStart w:id="0" w:name="_Hlk132040272"/>
      <w:r w:rsidR="002755E7" w:rsidRPr="002755E7">
        <w:rPr>
          <w:rFonts w:asciiTheme="minorHAnsi" w:hAnsiTheme="minorHAnsi" w:cstheme="minorHAnsi"/>
        </w:rPr>
        <w:fldChar w:fldCharType="begin"/>
      </w:r>
      <w:r w:rsidR="002755E7" w:rsidRPr="002755E7">
        <w:rPr>
          <w:rFonts w:asciiTheme="minorHAnsi" w:hAnsiTheme="minorHAnsi" w:cstheme="minorHAnsi"/>
        </w:rPr>
        <w:instrText xml:space="preserve"> HYPERLINK "</w:instrText>
      </w:r>
      <w:r w:rsidR="002755E7" w:rsidRPr="002755E7">
        <w:rPr>
          <w:rFonts w:asciiTheme="minorHAnsi" w:hAnsiTheme="minorHAnsi" w:cstheme="minorHAnsi"/>
        </w:rPr>
        <w:instrText>https://indiana.peopleadmin.com/postings/17995</w:instrText>
      </w:r>
      <w:r w:rsidR="002755E7" w:rsidRPr="002755E7">
        <w:rPr>
          <w:rFonts w:asciiTheme="minorHAnsi" w:hAnsiTheme="minorHAnsi" w:cstheme="minorHAnsi"/>
        </w:rPr>
        <w:instrText xml:space="preserve">" </w:instrText>
      </w:r>
      <w:r w:rsidR="002755E7" w:rsidRPr="002755E7">
        <w:rPr>
          <w:rFonts w:asciiTheme="minorHAnsi" w:hAnsiTheme="minorHAnsi" w:cstheme="minorHAnsi"/>
        </w:rPr>
        <w:fldChar w:fldCharType="separate"/>
      </w:r>
      <w:r w:rsidR="002755E7" w:rsidRPr="002755E7">
        <w:rPr>
          <w:rStyle w:val="Hyperlink"/>
          <w:rFonts w:asciiTheme="minorHAnsi" w:hAnsiTheme="minorHAnsi" w:cstheme="minorHAnsi"/>
        </w:rPr>
        <w:t>https://indiana.peopleadmin.com/postings/17995</w:t>
      </w:r>
      <w:r w:rsidR="002755E7" w:rsidRPr="002755E7">
        <w:rPr>
          <w:rFonts w:asciiTheme="minorHAnsi" w:hAnsiTheme="minorHAnsi" w:cstheme="minorHAnsi"/>
        </w:rPr>
        <w:fldChar w:fldCharType="end"/>
      </w:r>
      <w:bookmarkEnd w:id="0"/>
      <w:r w:rsidRPr="002755E7">
        <w:rPr>
          <w:rFonts w:asciiTheme="minorHAnsi" w:hAnsiTheme="minorHAnsi" w:cstheme="minorHAnsi"/>
        </w:rPr>
        <w:t xml:space="preserve">. Inquiries about the position may be sent to Dr. </w:t>
      </w:r>
      <w:r w:rsidR="00D07129" w:rsidRPr="002755E7">
        <w:rPr>
          <w:rFonts w:asciiTheme="minorHAnsi" w:hAnsiTheme="minorHAnsi" w:cstheme="minorHAnsi"/>
        </w:rPr>
        <w:t>Nir Menachemi</w:t>
      </w:r>
      <w:r w:rsidRPr="002755E7">
        <w:rPr>
          <w:rFonts w:asciiTheme="minorHAnsi" w:hAnsiTheme="minorHAnsi" w:cstheme="minorHAnsi"/>
        </w:rPr>
        <w:t xml:space="preserve">, </w:t>
      </w:r>
      <w:r w:rsidR="00D07129" w:rsidRPr="002755E7">
        <w:rPr>
          <w:rFonts w:asciiTheme="minorHAnsi" w:hAnsiTheme="minorHAnsi" w:cstheme="minorHAnsi"/>
        </w:rPr>
        <w:t>Executive Associate Dean,</w:t>
      </w:r>
      <w:r w:rsidR="00D07129">
        <w:rPr>
          <w:rFonts w:ascii="Calibri" w:hAnsi="Calibri" w:cs="Calibri"/>
        </w:rPr>
        <w:t xml:space="preserve"> Fairbanks School of Public Health</w:t>
      </w:r>
      <w:r w:rsidRPr="0002342F">
        <w:rPr>
          <w:rFonts w:ascii="Calibri" w:hAnsi="Calibri" w:cs="Calibri"/>
        </w:rPr>
        <w:t xml:space="preserve">, </w:t>
      </w:r>
      <w:hyperlink r:id="rId5" w:history="1">
        <w:r w:rsidR="00D07129" w:rsidRPr="00D80AAC">
          <w:rPr>
            <w:rStyle w:val="Hyperlink"/>
            <w:rFonts w:ascii="Calibri" w:hAnsi="Calibri" w:cs="Calibri"/>
          </w:rPr>
          <w:t>nirmena@iu.edu</w:t>
        </w:r>
      </w:hyperlink>
      <w:r w:rsidR="00D07129">
        <w:rPr>
          <w:rFonts w:ascii="Calibri" w:hAnsi="Calibri" w:cs="Calibri"/>
        </w:rPr>
        <w:t xml:space="preserve"> </w:t>
      </w:r>
      <w:r w:rsidRPr="0002342F">
        <w:rPr>
          <w:rFonts w:ascii="Calibri" w:hAnsi="Calibri" w:cs="Calibri"/>
        </w:rPr>
        <w:t>or (317) 27</w:t>
      </w:r>
      <w:r w:rsidR="00D07129">
        <w:rPr>
          <w:rFonts w:ascii="Calibri" w:hAnsi="Calibri" w:cs="Calibri"/>
        </w:rPr>
        <w:t>4</w:t>
      </w:r>
      <w:r w:rsidRPr="0002342F">
        <w:rPr>
          <w:rFonts w:ascii="Calibri" w:hAnsi="Calibri" w:cs="Calibri"/>
        </w:rPr>
        <w:t>-</w:t>
      </w:r>
      <w:r w:rsidR="006C7CF2">
        <w:rPr>
          <w:rFonts w:ascii="Calibri" w:hAnsi="Calibri" w:cs="Calibri"/>
        </w:rPr>
        <w:t>0388</w:t>
      </w:r>
      <w:r w:rsidRPr="0002342F">
        <w:rPr>
          <w:rFonts w:ascii="Calibri" w:hAnsi="Calibri" w:cs="Calibri"/>
        </w:rPr>
        <w:t>.</w:t>
      </w:r>
    </w:p>
    <w:p w14:paraId="260D0E48" w14:textId="30EB8494" w:rsidR="00F22A18" w:rsidRPr="004E03EF" w:rsidRDefault="00F22A18" w:rsidP="00F22A18">
      <w:pPr>
        <w:pStyle w:val="NormalWeb"/>
        <w:rPr>
          <w:rFonts w:ascii="Calibri" w:hAnsi="Calibri"/>
        </w:rPr>
      </w:pPr>
      <w:r w:rsidRPr="00382225">
        <w:rPr>
          <w:rFonts w:ascii="Calibri" w:hAnsi="Calibri"/>
        </w:rPr>
        <w:t>I</w:t>
      </w:r>
      <w:r w:rsidRPr="004E03EF">
        <w:rPr>
          <w:rFonts w:ascii="Calibri" w:hAnsi="Calibri"/>
        </w:rPr>
        <w:t xml:space="preserve">ndiana University is an Affirmative Action/Equal Opportunity Institution M/F/D. As the state’s premier urban research institution, IUPUI is committed to being a welcoming campus community that reflects and enacts the values of diversity, equity and inclusion that inform academic excellence. We seek candidates who will not only enhance our representational diversity but whose research, teaching, and community engagement efforts contribute to diverse, equitable, and inclusive learning and working environments for our students, staff, and faculty. IUPUI condemns racism in all its forms and has taken an anti-racist stance that moves beyond mere statements to interrogating its policies, procedures, and practices. We hope to identify individuals who will assist in our mission to dismantle racism so that everyone </w:t>
      </w:r>
      <w:r w:rsidR="00B052A0" w:rsidRPr="004E03EF">
        <w:rPr>
          <w:rFonts w:ascii="Calibri" w:hAnsi="Calibri"/>
        </w:rPr>
        <w:t>can</w:t>
      </w:r>
      <w:r w:rsidRPr="004E03EF">
        <w:rPr>
          <w:rFonts w:ascii="Calibri" w:hAnsi="Calibri"/>
        </w:rPr>
        <w:t xml:space="preserve"> succeed at IUPUI.</w:t>
      </w:r>
    </w:p>
    <w:p w14:paraId="5DE9A012" w14:textId="77777777" w:rsidR="00F22A18" w:rsidRPr="0002342F" w:rsidRDefault="00F22A18" w:rsidP="00F22A18">
      <w:pPr>
        <w:pStyle w:val="NormalWeb"/>
        <w:rPr>
          <w:rFonts w:ascii="Calibri" w:hAnsi="Calibri" w:cs="Calibri"/>
        </w:rPr>
      </w:pPr>
    </w:p>
    <w:p w14:paraId="242E5C1E" w14:textId="77777777" w:rsidR="00B6648A" w:rsidRDefault="00B6648A"/>
    <w:sectPr w:rsidR="00B6648A" w:rsidSect="009002E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D13F5"/>
    <w:multiLevelType w:val="hybridMultilevel"/>
    <w:tmpl w:val="BE7057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713F3E44"/>
    <w:multiLevelType w:val="hybridMultilevel"/>
    <w:tmpl w:val="FDB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F101A"/>
    <w:multiLevelType w:val="hybridMultilevel"/>
    <w:tmpl w:val="E992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363430">
    <w:abstractNumId w:val="2"/>
  </w:num>
  <w:num w:numId="2" w16cid:durableId="2142265977">
    <w:abstractNumId w:val="0"/>
  </w:num>
  <w:num w:numId="3" w16cid:durableId="1862207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95"/>
    <w:rsid w:val="00055CA3"/>
    <w:rsid w:val="000A3A81"/>
    <w:rsid w:val="002755E7"/>
    <w:rsid w:val="003411D2"/>
    <w:rsid w:val="003B1BD1"/>
    <w:rsid w:val="005B7C93"/>
    <w:rsid w:val="0065132D"/>
    <w:rsid w:val="006B62B2"/>
    <w:rsid w:val="006C7CF2"/>
    <w:rsid w:val="007E71E8"/>
    <w:rsid w:val="008624B2"/>
    <w:rsid w:val="0087477E"/>
    <w:rsid w:val="00904895"/>
    <w:rsid w:val="00A93A58"/>
    <w:rsid w:val="00AB66FE"/>
    <w:rsid w:val="00B052A0"/>
    <w:rsid w:val="00B6648A"/>
    <w:rsid w:val="00BB791D"/>
    <w:rsid w:val="00CB287A"/>
    <w:rsid w:val="00D07129"/>
    <w:rsid w:val="00D972B8"/>
    <w:rsid w:val="00E27275"/>
    <w:rsid w:val="00F058BC"/>
    <w:rsid w:val="00F22A18"/>
    <w:rsid w:val="00F4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11F0"/>
  <w15:chartTrackingRefBased/>
  <w15:docId w15:val="{43C7E1D7-1635-4526-A5DC-D0C1C4A4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2A18"/>
    <w:rPr>
      <w:color w:val="0000FF"/>
      <w:u w:val="single"/>
    </w:rPr>
  </w:style>
  <w:style w:type="paragraph" w:styleId="NormalWeb">
    <w:name w:val="Normal (Web)"/>
    <w:basedOn w:val="Normal"/>
    <w:uiPriority w:val="99"/>
    <w:unhideWhenUsed/>
    <w:rsid w:val="00F22A18"/>
    <w:pPr>
      <w:spacing w:before="100" w:beforeAutospacing="1" w:after="100" w:afterAutospacing="1" w:line="240" w:lineRule="auto"/>
    </w:pPr>
    <w:rPr>
      <w:rFonts w:ascii="Times" w:eastAsia="Calibri" w:hAnsi="Times" w:cs="Times New Roman"/>
      <w:sz w:val="20"/>
      <w:szCs w:val="20"/>
    </w:rPr>
  </w:style>
  <w:style w:type="character" w:styleId="UnresolvedMention">
    <w:name w:val="Unresolved Mention"/>
    <w:basedOn w:val="DefaultParagraphFont"/>
    <w:uiPriority w:val="99"/>
    <w:semiHidden/>
    <w:unhideWhenUsed/>
    <w:rsid w:val="00D07129"/>
    <w:rPr>
      <w:color w:val="605E5C"/>
      <w:shd w:val="clear" w:color="auto" w:fill="E1DFDD"/>
    </w:rPr>
  </w:style>
  <w:style w:type="paragraph" w:customStyle="1" w:styleId="xmsonormal">
    <w:name w:val="x_msonormal"/>
    <w:basedOn w:val="Normal"/>
    <w:rsid w:val="0087477E"/>
    <w:pPr>
      <w:spacing w:before="100" w:beforeAutospacing="1" w:after="100" w:afterAutospacing="1" w:line="240" w:lineRule="auto"/>
    </w:pPr>
    <w:rPr>
      <w:rFonts w:ascii="Calibri" w:hAnsi="Calibri" w:cs="Calibri"/>
    </w:rPr>
  </w:style>
  <w:style w:type="paragraph" w:styleId="Revision">
    <w:name w:val="Revision"/>
    <w:hidden/>
    <w:uiPriority w:val="99"/>
    <w:semiHidden/>
    <w:rsid w:val="00D972B8"/>
    <w:pPr>
      <w:spacing w:after="0" w:line="240" w:lineRule="auto"/>
    </w:pPr>
  </w:style>
  <w:style w:type="character" w:styleId="CommentReference">
    <w:name w:val="annotation reference"/>
    <w:basedOn w:val="DefaultParagraphFont"/>
    <w:uiPriority w:val="99"/>
    <w:semiHidden/>
    <w:unhideWhenUsed/>
    <w:rsid w:val="00D972B8"/>
    <w:rPr>
      <w:sz w:val="16"/>
      <w:szCs w:val="16"/>
    </w:rPr>
  </w:style>
  <w:style w:type="paragraph" w:styleId="CommentText">
    <w:name w:val="annotation text"/>
    <w:basedOn w:val="Normal"/>
    <w:link w:val="CommentTextChar"/>
    <w:uiPriority w:val="99"/>
    <w:unhideWhenUsed/>
    <w:rsid w:val="00D972B8"/>
    <w:pPr>
      <w:spacing w:line="240" w:lineRule="auto"/>
    </w:pPr>
    <w:rPr>
      <w:sz w:val="20"/>
      <w:szCs w:val="20"/>
    </w:rPr>
  </w:style>
  <w:style w:type="character" w:customStyle="1" w:styleId="CommentTextChar">
    <w:name w:val="Comment Text Char"/>
    <w:basedOn w:val="DefaultParagraphFont"/>
    <w:link w:val="CommentText"/>
    <w:uiPriority w:val="99"/>
    <w:rsid w:val="00D972B8"/>
    <w:rPr>
      <w:sz w:val="20"/>
      <w:szCs w:val="20"/>
    </w:rPr>
  </w:style>
  <w:style w:type="paragraph" w:styleId="CommentSubject">
    <w:name w:val="annotation subject"/>
    <w:basedOn w:val="CommentText"/>
    <w:next w:val="CommentText"/>
    <w:link w:val="CommentSubjectChar"/>
    <w:uiPriority w:val="99"/>
    <w:semiHidden/>
    <w:unhideWhenUsed/>
    <w:rsid w:val="00D972B8"/>
    <w:rPr>
      <w:b/>
      <w:bCs/>
    </w:rPr>
  </w:style>
  <w:style w:type="character" w:customStyle="1" w:styleId="CommentSubjectChar">
    <w:name w:val="Comment Subject Char"/>
    <w:basedOn w:val="CommentTextChar"/>
    <w:link w:val="CommentSubject"/>
    <w:uiPriority w:val="99"/>
    <w:semiHidden/>
    <w:rsid w:val="00D97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90407">
      <w:bodyDiv w:val="1"/>
      <w:marLeft w:val="0"/>
      <w:marRight w:val="0"/>
      <w:marTop w:val="0"/>
      <w:marBottom w:val="0"/>
      <w:divBdr>
        <w:top w:val="none" w:sz="0" w:space="0" w:color="auto"/>
        <w:left w:val="none" w:sz="0" w:space="0" w:color="auto"/>
        <w:bottom w:val="none" w:sz="0" w:space="0" w:color="auto"/>
        <w:right w:val="none" w:sz="0" w:space="0" w:color="auto"/>
      </w:divBdr>
    </w:div>
    <w:div w:id="18930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rmena@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Menachemi, Nir</dc:creator>
  <cp:keywords/>
  <dc:description/>
  <cp:lastModifiedBy>Menachemi, Nir</cp:lastModifiedBy>
  <cp:revision>4</cp:revision>
  <dcterms:created xsi:type="dcterms:W3CDTF">2023-04-10T16:32:00Z</dcterms:created>
  <dcterms:modified xsi:type="dcterms:W3CDTF">2023-04-10T21:33:00Z</dcterms:modified>
</cp:coreProperties>
</file>